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EB3" w:rsidRPr="00354900" w:rsidRDefault="00771EB3" w:rsidP="00771EB3">
      <w:pPr>
        <w:spacing w:after="0" w:line="240" w:lineRule="auto"/>
        <w:ind w:left="4820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-424815</wp:posOffset>
            </wp:positionV>
            <wp:extent cx="6992620" cy="9620250"/>
            <wp:effectExtent l="19050" t="0" r="0" b="0"/>
            <wp:wrapThrough wrapText="bothSides">
              <wp:wrapPolygon edited="0">
                <wp:start x="-59" y="0"/>
                <wp:lineTo x="-59" y="21557"/>
                <wp:lineTo x="21596" y="21557"/>
                <wp:lineTo x="21596" y="0"/>
                <wp:lineTo x="-59" y="0"/>
              </wp:wrapPolygon>
            </wp:wrapThrough>
            <wp:docPr id="1" name="Рисунок 1" descr="C:\Users\Ольга Александровна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лександровна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          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lastRenderedPageBreak/>
        <w:t xml:space="preserve">1.5. Настоящее положения доводится </w:t>
      </w:r>
      <w:r>
        <w:rPr>
          <w:color w:val="000000"/>
          <w:sz w:val="28"/>
          <w:szCs w:val="28"/>
        </w:rPr>
        <w:t>директором МБОУ ДО СЮТ</w:t>
      </w:r>
      <w:r w:rsidRPr="00354900">
        <w:rPr>
          <w:color w:val="000000"/>
          <w:sz w:val="28"/>
          <w:szCs w:val="28"/>
        </w:rPr>
        <w:t xml:space="preserve"> до сведения педагогических работников при приеме их на работу.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b/>
          <w:bCs/>
          <w:color w:val="000000"/>
          <w:sz w:val="28"/>
          <w:szCs w:val="28"/>
        </w:rPr>
        <w:t>2. Порядок доступа педагогических работников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2.1. Доступ педагогических работников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к информационно-телекоммуникационной сети Интернет осуществляется с персональных компьютеров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>, подключенных к сети Интернет, безвозмездно и без ограничения времени и потребленного трафика.</w:t>
      </w:r>
      <w:r>
        <w:rPr>
          <w:color w:val="000000"/>
          <w:sz w:val="28"/>
          <w:szCs w:val="28"/>
        </w:rPr>
        <w:t xml:space="preserve"> 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Доступ педагогических работников к локальной сети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осуществляется с персональных компьютеров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, подключенных к локальной сети без ограничения времени и потребленного трафика. Доступ педагогических работников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к следующим электронным базам данных, правообладателем которых является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 </w:t>
      </w:r>
      <w:bookmarkStart w:id="0" w:name="_GoBack"/>
      <w:bookmarkEnd w:id="0"/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>- профессиональн</w:t>
      </w:r>
      <w:r>
        <w:rPr>
          <w:color w:val="000000"/>
          <w:sz w:val="28"/>
          <w:szCs w:val="28"/>
        </w:rPr>
        <w:t>ая</w:t>
      </w:r>
      <w:r w:rsidRPr="00354900">
        <w:rPr>
          <w:color w:val="000000"/>
          <w:sz w:val="28"/>
          <w:szCs w:val="28"/>
        </w:rPr>
        <w:t xml:space="preserve"> баз</w:t>
      </w:r>
      <w:r>
        <w:rPr>
          <w:color w:val="000000"/>
          <w:sz w:val="28"/>
          <w:szCs w:val="28"/>
        </w:rPr>
        <w:t>а</w:t>
      </w:r>
      <w:r w:rsidRPr="00354900">
        <w:rPr>
          <w:color w:val="000000"/>
          <w:sz w:val="28"/>
          <w:szCs w:val="28"/>
        </w:rPr>
        <w:t xml:space="preserve"> данных (</w:t>
      </w:r>
      <w:r>
        <w:rPr>
          <w:color w:val="000000"/>
          <w:sz w:val="28"/>
          <w:szCs w:val="28"/>
        </w:rPr>
        <w:t>Электронная школа 2.0)</w:t>
      </w:r>
      <w:r w:rsidRPr="00354900">
        <w:rPr>
          <w:color w:val="000000"/>
          <w:sz w:val="28"/>
          <w:szCs w:val="28"/>
        </w:rPr>
        <w:t>;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2.3. Педагогические работники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имеют право доступа к различным учебным и методическим материалам (учебники, учебные пособия, методические разработки, документы учебно-методических комплексов по дисциплинам, рекомендации и иные материалы), в том числе и к учебным методическим материалам, разработчиками и авторами которых являются </w:t>
      </w:r>
      <w:r>
        <w:rPr>
          <w:color w:val="000000"/>
          <w:sz w:val="28"/>
          <w:szCs w:val="28"/>
        </w:rPr>
        <w:t>педагоги</w:t>
      </w:r>
      <w:r w:rsidRPr="003549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Административно-управленческий персонал МБОУ ДО СЮТ и методист</w:t>
      </w:r>
      <w:r w:rsidRPr="00354900">
        <w:rPr>
          <w:color w:val="000000"/>
          <w:sz w:val="28"/>
          <w:szCs w:val="28"/>
        </w:rPr>
        <w:t xml:space="preserve"> (обязаны по обращению педагогического работника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выдать их (или копию) в</w:t>
      </w:r>
      <w:r>
        <w:rPr>
          <w:color w:val="000000"/>
          <w:sz w:val="28"/>
          <w:szCs w:val="28"/>
        </w:rPr>
        <w:t xml:space="preserve">о временное пользование, а так же </w:t>
      </w:r>
      <w:r w:rsidRPr="00354900">
        <w:rPr>
          <w:color w:val="000000"/>
          <w:sz w:val="28"/>
          <w:szCs w:val="28"/>
        </w:rPr>
        <w:t>должны оказать содействие педагогическому работнику в поиске спрашиваемого материала.</w:t>
      </w:r>
      <w:r>
        <w:rPr>
          <w:color w:val="000000"/>
          <w:sz w:val="28"/>
          <w:szCs w:val="28"/>
        </w:rPr>
        <w:t xml:space="preserve">  </w:t>
      </w:r>
      <w:proofErr w:type="gramEnd"/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Выдача педагогическим работникам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во временное пользование учебных и методических материалов, входящих в оснащение учебных и </w:t>
      </w:r>
      <w:proofErr w:type="gramStart"/>
      <w:r w:rsidRPr="00354900">
        <w:rPr>
          <w:color w:val="000000"/>
          <w:sz w:val="28"/>
          <w:szCs w:val="28"/>
        </w:rPr>
        <w:t>методическ</w:t>
      </w:r>
      <w:r>
        <w:rPr>
          <w:color w:val="000000"/>
          <w:sz w:val="28"/>
          <w:szCs w:val="28"/>
        </w:rPr>
        <w:t>ого</w:t>
      </w:r>
      <w:proofErr w:type="gramEnd"/>
      <w:r w:rsidRPr="00354900">
        <w:rPr>
          <w:color w:val="000000"/>
          <w:sz w:val="28"/>
          <w:szCs w:val="28"/>
        </w:rPr>
        <w:t xml:space="preserve"> кабинетов, осуществляется</w:t>
      </w:r>
      <w:r>
        <w:rPr>
          <w:color w:val="000000"/>
          <w:sz w:val="28"/>
          <w:szCs w:val="28"/>
        </w:rPr>
        <w:t xml:space="preserve"> соответствующим </w:t>
      </w:r>
      <w:r w:rsidRPr="003549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работником</w:t>
      </w:r>
      <w:r w:rsidRPr="003549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354900">
        <w:rPr>
          <w:color w:val="000000"/>
          <w:sz w:val="28"/>
          <w:szCs w:val="28"/>
        </w:rPr>
        <w:t>Срок, на который выдаются учебные и методические материалы, определяется работником, на которого возложено заведование учебными и методическим кабинетами.</w:t>
      </w:r>
      <w:proofErr w:type="gramEnd"/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При получении учебных и методических материалов на электронных носителях, подлежащих возврату, педагогическим работникам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не разрешается стирать или менять содержащуюся на них информацию.</w:t>
      </w:r>
      <w:r>
        <w:rPr>
          <w:color w:val="000000"/>
          <w:sz w:val="28"/>
          <w:szCs w:val="28"/>
        </w:rPr>
        <w:t xml:space="preserve"> </w:t>
      </w:r>
    </w:p>
    <w:p w:rsidR="00771EB3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Учебные, учебно-методические и методические материалы, размещаемые на официальном сайте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, находятся в открытом доступе.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2.4. </w:t>
      </w:r>
      <w:proofErr w:type="gramStart"/>
      <w:r w:rsidRPr="00354900">
        <w:rPr>
          <w:color w:val="000000"/>
          <w:sz w:val="28"/>
          <w:szCs w:val="28"/>
        </w:rPr>
        <w:t xml:space="preserve">Доступ педагогических работников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к материально-техническим средствам обеспечения образовательной деятельности осуществляется без ограничения к </w:t>
      </w:r>
      <w:r>
        <w:rPr>
          <w:color w:val="000000"/>
          <w:sz w:val="28"/>
          <w:szCs w:val="28"/>
        </w:rPr>
        <w:t>кабинетам</w:t>
      </w:r>
      <w:r w:rsidRPr="00354900">
        <w:rPr>
          <w:color w:val="000000"/>
          <w:sz w:val="28"/>
          <w:szCs w:val="28"/>
        </w:rPr>
        <w:t xml:space="preserve"> и иным помещениям и местам </w:t>
      </w:r>
      <w:r w:rsidRPr="00354900">
        <w:rPr>
          <w:color w:val="000000"/>
          <w:sz w:val="28"/>
          <w:szCs w:val="28"/>
        </w:rPr>
        <w:lastRenderedPageBreak/>
        <w:t>проведения занятий во время, определенное расписанием занятий, а также во время вне определенного расписанием занятий по согласованию с должностным лицом, ответственным за данн</w:t>
      </w:r>
      <w:r>
        <w:rPr>
          <w:color w:val="000000"/>
          <w:sz w:val="28"/>
          <w:szCs w:val="28"/>
        </w:rPr>
        <w:t>ый</w:t>
      </w:r>
      <w:r w:rsidRPr="003549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кабинет</w:t>
      </w:r>
      <w:r w:rsidRPr="00354900">
        <w:rPr>
          <w:color w:val="000000"/>
          <w:sz w:val="28"/>
          <w:szCs w:val="28"/>
        </w:rPr>
        <w:t xml:space="preserve"> и иное помещение.</w:t>
      </w:r>
      <w:r>
        <w:rPr>
          <w:color w:val="000000"/>
          <w:sz w:val="28"/>
          <w:szCs w:val="28"/>
        </w:rPr>
        <w:t xml:space="preserve"> </w:t>
      </w:r>
      <w:proofErr w:type="gramEnd"/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Доступ к движимым материально-техническим средствам обеспечения образовательной деятельности (видеопроекторы, ноутбуки и другое имущество)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осуществляется по согласованию с </w:t>
      </w:r>
      <w:r>
        <w:rPr>
          <w:color w:val="000000"/>
          <w:sz w:val="28"/>
          <w:szCs w:val="28"/>
        </w:rPr>
        <w:t>администрацией</w:t>
      </w:r>
      <w:r w:rsidRPr="0035490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>.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Использование движимых (переносных) материально-технических средств обеспечения образовательной деятельности осуществляется по заявке, поданной педагогическим работником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(не менее чем за 1 рабочий день до дня использования материально-технических средств) на имя </w:t>
      </w:r>
      <w:r>
        <w:rPr>
          <w:color w:val="000000"/>
          <w:sz w:val="28"/>
          <w:szCs w:val="28"/>
        </w:rPr>
        <w:t>директора МБОУ ДО СЮТ</w:t>
      </w:r>
      <w:r w:rsidRPr="003549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Выдача педагогическому работнику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и сдача им движимых (переносных) материально-технических средств обеспечения образовательной деятельности отслеживается в графике «Использование мультимедиа проектора в воспитательно-образовательном процессе </w:t>
      </w:r>
      <w:r>
        <w:rPr>
          <w:color w:val="000000"/>
          <w:sz w:val="28"/>
          <w:szCs w:val="28"/>
        </w:rPr>
        <w:t xml:space="preserve">МБОУ ДО СЮТ.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Для копирования или тиражирования учебных и методических материалов педагогические работники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имеют право пользоватьс</w:t>
      </w:r>
      <w:r>
        <w:rPr>
          <w:color w:val="000000"/>
          <w:sz w:val="28"/>
          <w:szCs w:val="28"/>
        </w:rPr>
        <w:t>я копировальным автоматом</w:t>
      </w:r>
      <w:r w:rsidRPr="003549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Для распечатывания учебных и методических материалов педагогические работники имеют право пользоваться принтером, режим работы которого контролируется </w:t>
      </w:r>
      <w:r>
        <w:rPr>
          <w:color w:val="000000"/>
          <w:sz w:val="28"/>
          <w:szCs w:val="28"/>
        </w:rPr>
        <w:t>заместителем директора по УВР МБОУ ДО СЮТ</w:t>
      </w:r>
      <w:r w:rsidRPr="003549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354900">
        <w:rPr>
          <w:color w:val="000000"/>
          <w:sz w:val="28"/>
          <w:szCs w:val="28"/>
        </w:rPr>
        <w:t xml:space="preserve">Накопители информации (CD-диски, </w:t>
      </w:r>
      <w:proofErr w:type="spellStart"/>
      <w:r w:rsidRPr="00354900">
        <w:rPr>
          <w:color w:val="000000"/>
          <w:sz w:val="28"/>
          <w:szCs w:val="28"/>
        </w:rPr>
        <w:t>флеш-накопители</w:t>
      </w:r>
      <w:proofErr w:type="spellEnd"/>
      <w:r w:rsidRPr="00354900">
        <w:rPr>
          <w:color w:val="000000"/>
          <w:sz w:val="28"/>
          <w:szCs w:val="28"/>
        </w:rPr>
        <w:t xml:space="preserve">, карты памяти), используемые педагогическими работниками </w:t>
      </w:r>
      <w:r>
        <w:rPr>
          <w:color w:val="000000"/>
          <w:sz w:val="28"/>
          <w:szCs w:val="28"/>
        </w:rPr>
        <w:t>МБОУ ДО СЮТ</w:t>
      </w:r>
      <w:r w:rsidRPr="00354900">
        <w:rPr>
          <w:color w:val="000000"/>
          <w:sz w:val="28"/>
          <w:szCs w:val="28"/>
        </w:rPr>
        <w:t xml:space="preserve"> при работе с компьютерной информацией, предварительно должны быть проверены на отсутствие вредоносных компьютерных программ.</w:t>
      </w:r>
      <w:r>
        <w:rPr>
          <w:color w:val="000000"/>
          <w:sz w:val="28"/>
          <w:szCs w:val="28"/>
        </w:rPr>
        <w:t xml:space="preserve"> </w:t>
      </w: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771EB3" w:rsidRPr="00354900" w:rsidRDefault="00771EB3" w:rsidP="00771EB3">
      <w:pPr>
        <w:pStyle w:val="a9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771EB3" w:rsidRPr="00354900" w:rsidRDefault="00771EB3" w:rsidP="00771EB3">
      <w:pPr>
        <w:pStyle w:val="a6"/>
        <w:tabs>
          <w:tab w:val="left" w:pos="567"/>
        </w:tabs>
        <w:jc w:val="both"/>
        <w:rPr>
          <w:rStyle w:val="FontStyle21"/>
          <w:b w:val="0"/>
          <w:sz w:val="28"/>
          <w:szCs w:val="28"/>
        </w:rPr>
      </w:pPr>
    </w:p>
    <w:p w:rsidR="004E3692" w:rsidRDefault="004E3692"/>
    <w:sectPr w:rsidR="004E3692" w:rsidSect="00D40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1EB3"/>
    <w:rsid w:val="004E3692"/>
    <w:rsid w:val="00595FA5"/>
    <w:rsid w:val="00771EB3"/>
    <w:rsid w:val="00777F25"/>
    <w:rsid w:val="00903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EB3"/>
    <w:rPr>
      <w:rFonts w:eastAsiaTheme="minorEastAsia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7F25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8">
    <w:name w:val="heading 8"/>
    <w:basedOn w:val="a"/>
    <w:next w:val="a"/>
    <w:link w:val="80"/>
    <w:qFormat/>
    <w:rsid w:val="00777F25"/>
    <w:pPr>
      <w:keepNext/>
      <w:spacing w:after="0" w:line="240" w:lineRule="auto"/>
      <w:jc w:val="center"/>
      <w:outlineLvl w:val="7"/>
    </w:pPr>
    <w:rPr>
      <w:rFonts w:ascii="Arial Narrow" w:eastAsia="Times New Roman" w:hAnsi="Arial Narrow" w:cs="Times New Roman"/>
      <w:b/>
      <w:bCs/>
      <w:sz w:val="5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77F2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77F25"/>
    <w:rPr>
      <w:rFonts w:ascii="Arial Narrow" w:eastAsia="Times New Roman" w:hAnsi="Arial Narrow" w:cs="Times New Roman"/>
      <w:b/>
      <w:bCs/>
      <w:sz w:val="52"/>
      <w:szCs w:val="20"/>
    </w:rPr>
  </w:style>
  <w:style w:type="paragraph" w:styleId="a3">
    <w:name w:val="Title"/>
    <w:basedOn w:val="a"/>
    <w:link w:val="a4"/>
    <w:qFormat/>
    <w:rsid w:val="00777F2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4">
    <w:name w:val="Название Знак"/>
    <w:basedOn w:val="a0"/>
    <w:link w:val="a3"/>
    <w:rsid w:val="00777F25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character" w:styleId="a5">
    <w:name w:val="Emphasis"/>
    <w:basedOn w:val="a0"/>
    <w:uiPriority w:val="20"/>
    <w:qFormat/>
    <w:rsid w:val="00777F25"/>
    <w:rPr>
      <w:i/>
      <w:iCs/>
    </w:rPr>
  </w:style>
  <w:style w:type="paragraph" w:styleId="a6">
    <w:name w:val="No Spacing"/>
    <w:link w:val="a7"/>
    <w:uiPriority w:val="1"/>
    <w:qFormat/>
    <w:rsid w:val="00777F25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777F25"/>
  </w:style>
  <w:style w:type="paragraph" w:styleId="a8">
    <w:name w:val="List Paragraph"/>
    <w:basedOn w:val="a"/>
    <w:uiPriority w:val="34"/>
    <w:qFormat/>
    <w:rsid w:val="00777F2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uiPriority w:val="99"/>
    <w:rsid w:val="00771EB3"/>
    <w:rPr>
      <w:rFonts w:ascii="Times New Roman" w:hAnsi="Times New Roman" w:cs="Times New Roman"/>
      <w:b/>
      <w:bCs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771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3338</Characters>
  <Application>Microsoft Office Word</Application>
  <DocSecurity>0</DocSecurity>
  <Lines>27</Lines>
  <Paragraphs>7</Paragraphs>
  <ScaleCrop>false</ScaleCrop>
  <Company>Microsoft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Александровна</dc:creator>
  <cp:keywords/>
  <dc:description/>
  <cp:lastModifiedBy>Ольга Александровна</cp:lastModifiedBy>
  <cp:revision>2</cp:revision>
  <dcterms:created xsi:type="dcterms:W3CDTF">2018-02-22T10:00:00Z</dcterms:created>
  <dcterms:modified xsi:type="dcterms:W3CDTF">2018-02-22T10:00:00Z</dcterms:modified>
</cp:coreProperties>
</file>